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23" w:rsidRPr="00580F4B" w:rsidRDefault="00F7636E" w:rsidP="00A54C41">
      <w:pPr>
        <w:spacing w:after="0"/>
        <w:jc w:val="center"/>
      </w:pPr>
    </w:p>
    <w:p w:rsidR="00FB1450" w:rsidRPr="00580F4B" w:rsidRDefault="00FB1450"/>
    <w:p w:rsidR="00FB1450" w:rsidRPr="00580F4B" w:rsidRDefault="00FB1450"/>
    <w:p w:rsidR="006F1387" w:rsidRPr="00580F4B" w:rsidRDefault="006F1387"/>
    <w:p w:rsidR="006F1387" w:rsidRPr="00580F4B" w:rsidRDefault="006F1387"/>
    <w:p w:rsidR="006F1387" w:rsidRPr="00580F4B" w:rsidRDefault="006F1387"/>
    <w:p w:rsidR="006F1387" w:rsidRPr="00580F4B" w:rsidRDefault="006F1387"/>
    <w:p w:rsidR="006F1387" w:rsidRPr="00580F4B" w:rsidRDefault="000F072B" w:rsidP="000F072B">
      <w:pPr>
        <w:tabs>
          <w:tab w:val="left" w:pos="7815"/>
        </w:tabs>
      </w:pPr>
      <w:r w:rsidRPr="00580F4B">
        <w:tab/>
      </w:r>
    </w:p>
    <w:p w:rsidR="006F1387" w:rsidRPr="00580F4B" w:rsidRDefault="006F1387"/>
    <w:p w:rsidR="006F1387" w:rsidRPr="00580F4B" w:rsidRDefault="006F1387"/>
    <w:p w:rsidR="006F1387" w:rsidRPr="00580F4B" w:rsidRDefault="006F1387"/>
    <w:p w:rsidR="00FB1450" w:rsidRPr="00580F4B" w:rsidRDefault="00FB1450"/>
    <w:p w:rsidR="00FB1450" w:rsidRPr="00580F4B" w:rsidRDefault="00FB1450"/>
    <w:p w:rsidR="00FB1450" w:rsidRPr="00580F4B" w:rsidRDefault="00FB1450" w:rsidP="00FB1450">
      <w:pPr>
        <w:jc w:val="center"/>
        <w:rPr>
          <w:b/>
          <w:sz w:val="34"/>
          <w:szCs w:val="34"/>
        </w:rPr>
      </w:pPr>
      <w:r w:rsidRPr="00580F4B">
        <w:rPr>
          <w:b/>
          <w:sz w:val="34"/>
          <w:szCs w:val="34"/>
        </w:rPr>
        <w:t xml:space="preserve">ANEXA </w:t>
      </w:r>
      <w:r w:rsidR="004E7FB4">
        <w:rPr>
          <w:b/>
          <w:sz w:val="34"/>
          <w:szCs w:val="34"/>
        </w:rPr>
        <w:t>6</w:t>
      </w:r>
    </w:p>
    <w:p w:rsidR="00FB1450" w:rsidRPr="00580F4B" w:rsidRDefault="00FB1450" w:rsidP="00FB1450">
      <w:pPr>
        <w:jc w:val="center"/>
        <w:rPr>
          <w:b/>
          <w:sz w:val="34"/>
          <w:szCs w:val="34"/>
        </w:rPr>
      </w:pPr>
      <w:r w:rsidRPr="00580F4B">
        <w:rPr>
          <w:b/>
          <w:sz w:val="34"/>
          <w:szCs w:val="34"/>
        </w:rPr>
        <w:t>STRATEGIA DE ACHIZITII SI PLANUL DE IMPLEMENTARE</w:t>
      </w:r>
    </w:p>
    <w:p w:rsidR="00FB1450" w:rsidRPr="00580F4B" w:rsidRDefault="00FB1450" w:rsidP="00FB1450">
      <w:pPr>
        <w:jc w:val="center"/>
        <w:rPr>
          <w:b/>
          <w:sz w:val="34"/>
          <w:szCs w:val="34"/>
        </w:rPr>
      </w:pPr>
    </w:p>
    <w:p w:rsidR="00FB1450" w:rsidRPr="00580F4B" w:rsidRDefault="00FB1450" w:rsidP="00FB1450">
      <w:pPr>
        <w:jc w:val="center"/>
        <w:rPr>
          <w:b/>
        </w:rPr>
      </w:pPr>
    </w:p>
    <w:p w:rsidR="00FB1450" w:rsidRPr="00580F4B" w:rsidRDefault="00FB1450" w:rsidP="00FB1450">
      <w:pPr>
        <w:jc w:val="center"/>
        <w:rPr>
          <w:b/>
        </w:rPr>
      </w:pPr>
    </w:p>
    <w:p w:rsidR="00FB1450" w:rsidRPr="00580F4B" w:rsidRDefault="00FB1450" w:rsidP="00FB1450">
      <w:pPr>
        <w:jc w:val="center"/>
        <w:rPr>
          <w:b/>
        </w:rPr>
      </w:pPr>
    </w:p>
    <w:p w:rsidR="00FB1450" w:rsidRPr="00580F4B" w:rsidRDefault="00FB1450" w:rsidP="00FB1450">
      <w:pPr>
        <w:jc w:val="center"/>
        <w:rPr>
          <w:b/>
        </w:rPr>
      </w:pPr>
    </w:p>
    <w:p w:rsidR="00A54C41" w:rsidRPr="00580F4B" w:rsidRDefault="00A54C41" w:rsidP="00FB1450">
      <w:pPr>
        <w:jc w:val="center"/>
        <w:rPr>
          <w:b/>
        </w:rPr>
        <w:sectPr w:rsidR="00A54C41" w:rsidRPr="00580F4B" w:rsidSect="00775054">
          <w:headerReference w:type="default" r:id="rId8"/>
          <w:footerReference w:type="default" r:id="rId9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FB1450" w:rsidRPr="00580F4B" w:rsidRDefault="00FB1450" w:rsidP="00FB1450">
      <w:pPr>
        <w:jc w:val="left"/>
        <w:rPr>
          <w:b/>
        </w:rPr>
      </w:pPr>
      <w:r w:rsidRPr="00580F4B">
        <w:rPr>
          <w:b/>
        </w:rPr>
        <w:lastRenderedPageBreak/>
        <w:t>Planul de achizitii si de implementare propus</w:t>
      </w:r>
    </w:p>
    <w:p w:rsidR="00FB1450" w:rsidRPr="00580F4B" w:rsidRDefault="00FB1450" w:rsidP="00FB1450">
      <w:r w:rsidRPr="00580F4B">
        <w:t>In plus, fata de termenele prezentate in tabelul de mai jos, va exista o perioada de asigura pentru defecte, de un an calendaristic de la data de finalizare a fiecarui Contract: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048"/>
        <w:gridCol w:w="2196"/>
        <w:gridCol w:w="2196"/>
      </w:tblGrid>
      <w:tr w:rsidR="00775054" w:rsidRPr="00580F4B" w:rsidTr="00580F4B">
        <w:tc>
          <w:tcPr>
            <w:tcW w:w="738" w:type="dxa"/>
            <w:shd w:val="clear" w:color="auto" w:fill="548DD4" w:themeFill="text2" w:themeFillTint="99"/>
          </w:tcPr>
          <w:p w:rsidR="00775054" w:rsidRPr="00580F4B" w:rsidRDefault="00775054" w:rsidP="00580F4B">
            <w:pPr>
              <w:spacing w:before="0"/>
              <w:jc w:val="left"/>
              <w:rPr>
                <w:b/>
              </w:rPr>
            </w:pPr>
            <w:r w:rsidRPr="00580F4B">
              <w:rPr>
                <w:b/>
              </w:rPr>
              <w:t xml:space="preserve">Nr . </w:t>
            </w:r>
            <w:r w:rsidR="00580F4B">
              <w:rPr>
                <w:b/>
              </w:rPr>
              <w:t>crt.</w:t>
            </w:r>
          </w:p>
        </w:tc>
        <w:tc>
          <w:tcPr>
            <w:tcW w:w="4048" w:type="dxa"/>
            <w:shd w:val="clear" w:color="auto" w:fill="548DD4" w:themeFill="text2" w:themeFillTint="99"/>
            <w:vAlign w:val="center"/>
          </w:tcPr>
          <w:p w:rsidR="00775054" w:rsidRPr="00580F4B" w:rsidRDefault="00775054" w:rsidP="00604687">
            <w:pPr>
              <w:spacing w:before="0"/>
              <w:jc w:val="left"/>
              <w:rPr>
                <w:b/>
              </w:rPr>
            </w:pPr>
            <w:r w:rsidRPr="00580F4B">
              <w:rPr>
                <w:b/>
              </w:rPr>
              <w:t>Denumire Contract</w:t>
            </w:r>
          </w:p>
        </w:tc>
        <w:tc>
          <w:tcPr>
            <w:tcW w:w="2196" w:type="dxa"/>
            <w:shd w:val="clear" w:color="auto" w:fill="548DD4" w:themeFill="text2" w:themeFillTint="99"/>
            <w:vAlign w:val="center"/>
          </w:tcPr>
          <w:p w:rsidR="00775054" w:rsidRPr="00580F4B" w:rsidRDefault="00775054" w:rsidP="00604687">
            <w:pPr>
              <w:spacing w:before="0"/>
              <w:jc w:val="center"/>
              <w:rPr>
                <w:b/>
              </w:rPr>
            </w:pPr>
            <w:r w:rsidRPr="00580F4B">
              <w:rPr>
                <w:b/>
              </w:rPr>
              <w:t>Data inceperii</w:t>
            </w:r>
          </w:p>
        </w:tc>
        <w:tc>
          <w:tcPr>
            <w:tcW w:w="2196" w:type="dxa"/>
            <w:shd w:val="clear" w:color="auto" w:fill="548DD4" w:themeFill="text2" w:themeFillTint="99"/>
            <w:vAlign w:val="center"/>
          </w:tcPr>
          <w:p w:rsidR="00775054" w:rsidRPr="00580F4B" w:rsidRDefault="00775054" w:rsidP="00604687">
            <w:pPr>
              <w:spacing w:before="0"/>
              <w:jc w:val="center"/>
              <w:rPr>
                <w:b/>
              </w:rPr>
            </w:pPr>
            <w:r w:rsidRPr="00580F4B">
              <w:rPr>
                <w:b/>
              </w:rPr>
              <w:t>Data finalizarii</w:t>
            </w:r>
          </w:p>
        </w:tc>
      </w:tr>
      <w:tr w:rsidR="00580F4B" w:rsidRPr="00580F4B" w:rsidTr="00580F4B">
        <w:tc>
          <w:tcPr>
            <w:tcW w:w="738" w:type="dxa"/>
            <w:vAlign w:val="center"/>
          </w:tcPr>
          <w:p w:rsidR="00580F4B" w:rsidRPr="000303DE" w:rsidRDefault="00580F4B" w:rsidP="00580F4B">
            <w:pPr>
              <w:spacing w:before="0"/>
              <w:jc w:val="left"/>
            </w:pPr>
            <w:r>
              <w:t>1</w:t>
            </w:r>
          </w:p>
        </w:tc>
        <w:tc>
          <w:tcPr>
            <w:tcW w:w="4048" w:type="dxa"/>
            <w:vAlign w:val="center"/>
          </w:tcPr>
          <w:p w:rsidR="00580F4B" w:rsidRPr="00836528" w:rsidRDefault="00580F4B" w:rsidP="00580F4B">
            <w:pPr>
              <w:spacing w:before="0"/>
              <w:jc w:val="left"/>
            </w:pPr>
            <w:r w:rsidRPr="00836528">
              <w:t>"Statie de pompare apa uzata SPAU Constitutiei si conducta de refulare"</w:t>
            </w:r>
          </w:p>
        </w:tc>
        <w:tc>
          <w:tcPr>
            <w:tcW w:w="2196" w:type="dxa"/>
            <w:vAlign w:val="center"/>
          </w:tcPr>
          <w:p w:rsidR="00580F4B" w:rsidRPr="000303DE" w:rsidRDefault="008D56CC" w:rsidP="00580F4B">
            <w:pPr>
              <w:spacing w:before="0"/>
              <w:ind w:left="-16"/>
              <w:jc w:val="center"/>
            </w:pPr>
            <w:r>
              <w:t>2014</w:t>
            </w:r>
          </w:p>
        </w:tc>
        <w:tc>
          <w:tcPr>
            <w:tcW w:w="2196" w:type="dxa"/>
            <w:vAlign w:val="center"/>
          </w:tcPr>
          <w:p w:rsidR="00580F4B" w:rsidRPr="000303DE" w:rsidRDefault="008D56CC" w:rsidP="008D56CC">
            <w:pPr>
              <w:tabs>
                <w:tab w:val="num" w:pos="850"/>
              </w:tabs>
              <w:spacing w:before="0"/>
              <w:jc w:val="center"/>
            </w:pPr>
            <w:r>
              <w:t>2014</w:t>
            </w:r>
          </w:p>
        </w:tc>
      </w:tr>
      <w:tr w:rsidR="00580F4B" w:rsidRPr="00580F4B" w:rsidTr="00580F4B">
        <w:trPr>
          <w:trHeight w:val="413"/>
        </w:trPr>
        <w:tc>
          <w:tcPr>
            <w:tcW w:w="738" w:type="dxa"/>
            <w:vAlign w:val="center"/>
          </w:tcPr>
          <w:p w:rsidR="00580F4B" w:rsidRPr="000303DE" w:rsidRDefault="008D56CC" w:rsidP="00580F4B">
            <w:pPr>
              <w:spacing w:before="0"/>
              <w:jc w:val="left"/>
            </w:pPr>
            <w:r>
              <w:t>2</w:t>
            </w:r>
          </w:p>
        </w:tc>
        <w:tc>
          <w:tcPr>
            <w:tcW w:w="4048" w:type="dxa"/>
            <w:vAlign w:val="center"/>
          </w:tcPr>
          <w:p w:rsidR="00580F4B" w:rsidRPr="00836528" w:rsidRDefault="00580F4B" w:rsidP="00580F4B">
            <w:pPr>
              <w:spacing w:before="0"/>
              <w:jc w:val="left"/>
            </w:pPr>
            <w:r w:rsidRPr="00836528">
              <w:t>Reabilitare statie tratare Cermei (2625 loc.) si Sepreus (2481 loc.) - Contract 36/13.05.2011, Antreprenor Hidro-Kor KFT Sentes, Ungaria</w:t>
            </w:r>
          </w:p>
        </w:tc>
        <w:tc>
          <w:tcPr>
            <w:tcW w:w="2196" w:type="dxa"/>
            <w:vAlign w:val="center"/>
          </w:tcPr>
          <w:p w:rsidR="00580F4B" w:rsidRPr="000303DE" w:rsidRDefault="00580F4B" w:rsidP="00580F4B">
            <w:pPr>
              <w:spacing w:before="0"/>
              <w:ind w:left="-16"/>
              <w:jc w:val="center"/>
            </w:pPr>
            <w:r>
              <w:t>2011</w:t>
            </w:r>
          </w:p>
        </w:tc>
        <w:tc>
          <w:tcPr>
            <w:tcW w:w="2196" w:type="dxa"/>
            <w:vAlign w:val="center"/>
          </w:tcPr>
          <w:p w:rsidR="00580F4B" w:rsidRPr="000303DE" w:rsidRDefault="00580F4B" w:rsidP="00580F4B">
            <w:pPr>
              <w:spacing w:before="0"/>
              <w:ind w:left="-18"/>
              <w:jc w:val="center"/>
            </w:pPr>
            <w:r>
              <w:t>2011</w:t>
            </w:r>
          </w:p>
        </w:tc>
      </w:tr>
      <w:tr w:rsidR="00580F4B" w:rsidRPr="00580F4B" w:rsidTr="00580F4B">
        <w:trPr>
          <w:trHeight w:val="440"/>
        </w:trPr>
        <w:tc>
          <w:tcPr>
            <w:tcW w:w="738" w:type="dxa"/>
            <w:vAlign w:val="center"/>
          </w:tcPr>
          <w:p w:rsidR="00580F4B" w:rsidRPr="000303DE" w:rsidRDefault="008D56CC" w:rsidP="00580F4B">
            <w:pPr>
              <w:spacing w:before="0"/>
              <w:jc w:val="left"/>
            </w:pPr>
            <w:r>
              <w:t>3</w:t>
            </w:r>
          </w:p>
        </w:tc>
        <w:tc>
          <w:tcPr>
            <w:tcW w:w="4048" w:type="dxa"/>
            <w:vAlign w:val="center"/>
          </w:tcPr>
          <w:p w:rsidR="00580F4B" w:rsidRPr="00836528" w:rsidRDefault="00580F4B" w:rsidP="00580F4B">
            <w:pPr>
              <w:spacing w:before="0"/>
              <w:jc w:val="left"/>
            </w:pPr>
            <w:r w:rsidRPr="00836528">
              <w:t>Reabilitare statie tratare Varsand - Contract 85/17.08.2011, Antreprenor Hidro-Kor KFT Sentes, Ungaria</w:t>
            </w:r>
          </w:p>
        </w:tc>
        <w:tc>
          <w:tcPr>
            <w:tcW w:w="2196" w:type="dxa"/>
            <w:vAlign w:val="center"/>
          </w:tcPr>
          <w:p w:rsidR="00580F4B" w:rsidRPr="000303DE" w:rsidRDefault="00580F4B" w:rsidP="00580F4B">
            <w:pPr>
              <w:spacing w:before="0"/>
              <w:ind w:left="-16"/>
              <w:jc w:val="center"/>
            </w:pPr>
            <w:r>
              <w:t>2011</w:t>
            </w:r>
          </w:p>
        </w:tc>
        <w:tc>
          <w:tcPr>
            <w:tcW w:w="2196" w:type="dxa"/>
            <w:vAlign w:val="center"/>
          </w:tcPr>
          <w:p w:rsidR="00580F4B" w:rsidRPr="000303DE" w:rsidRDefault="00580F4B" w:rsidP="00580F4B">
            <w:pPr>
              <w:spacing w:before="0"/>
              <w:ind w:left="-18"/>
              <w:jc w:val="center"/>
            </w:pPr>
            <w:r>
              <w:t>2011</w:t>
            </w:r>
          </w:p>
        </w:tc>
      </w:tr>
    </w:tbl>
    <w:p w:rsidR="00FB1450" w:rsidRPr="00580F4B" w:rsidRDefault="00FB1450" w:rsidP="00FB1450">
      <w:pPr>
        <w:jc w:val="left"/>
      </w:pPr>
      <w:r w:rsidRPr="00580F4B">
        <w:t>Tabel 1 – Sinteza cu privire la termenele propuse pentru finalizare contractelor de lucrari.</w:t>
      </w:r>
    </w:p>
    <w:p w:rsidR="00FB1450" w:rsidRPr="00580F4B" w:rsidRDefault="00FB1450" w:rsidP="00FB1450">
      <w:pPr>
        <w:jc w:val="left"/>
      </w:pPr>
    </w:p>
    <w:p w:rsidR="003208F1" w:rsidRPr="00580F4B" w:rsidRDefault="003208F1" w:rsidP="00FB1450">
      <w:pPr>
        <w:jc w:val="left"/>
      </w:pPr>
    </w:p>
    <w:p w:rsidR="003208F1" w:rsidRPr="00580F4B" w:rsidRDefault="003208F1" w:rsidP="00FB1450">
      <w:pPr>
        <w:jc w:val="left"/>
      </w:pPr>
    </w:p>
    <w:p w:rsidR="003208F1" w:rsidRPr="00580F4B" w:rsidRDefault="003208F1" w:rsidP="00FB1450">
      <w:pPr>
        <w:jc w:val="left"/>
        <w:sectPr w:rsidR="003208F1" w:rsidRPr="00580F4B" w:rsidSect="003208F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1450" w:rsidRPr="00580F4B" w:rsidRDefault="00A54C41" w:rsidP="00FB1450">
      <w:r w:rsidRPr="00580F4B">
        <w:lastRenderedPageBreak/>
        <w:t>T</w:t>
      </w:r>
      <w:r w:rsidR="00FB1450" w:rsidRPr="00580F4B">
        <w:t xml:space="preserve">abelul de mai jos ilustreaza toate licitatiile propuse. </w:t>
      </w:r>
    </w:p>
    <w:p w:rsidR="00FB1450" w:rsidRDefault="00A54C41" w:rsidP="00A54C41">
      <w:pPr>
        <w:jc w:val="left"/>
      </w:pPr>
      <w:r w:rsidRPr="00580F4B">
        <w:t>Tabel 2 – Contracte pr</w:t>
      </w:r>
      <w:r w:rsidR="00E35181" w:rsidRPr="00580F4B">
        <w:t xml:space="preserve">opuse - procedura de licitatie </w:t>
      </w:r>
      <w:r w:rsidRPr="00580F4B">
        <w:t>si costurile nete in preturi c</w:t>
      </w:r>
      <w:r w:rsidR="00F267AE">
        <w:t>uren</w:t>
      </w:r>
      <w:r w:rsidRPr="00580F4B">
        <w:t>te.</w:t>
      </w:r>
    </w:p>
    <w:tbl>
      <w:tblPr>
        <w:tblW w:w="13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3"/>
        <w:gridCol w:w="1296"/>
        <w:gridCol w:w="1469"/>
        <w:gridCol w:w="1679"/>
        <w:gridCol w:w="7"/>
        <w:gridCol w:w="1458"/>
        <w:gridCol w:w="12"/>
        <w:gridCol w:w="1284"/>
        <w:gridCol w:w="12"/>
        <w:gridCol w:w="4748"/>
      </w:tblGrid>
      <w:tr w:rsidR="00A31985" w:rsidRPr="00A31985" w:rsidTr="0046116E">
        <w:tc>
          <w:tcPr>
            <w:tcW w:w="1283" w:type="dxa"/>
            <w:vMerge w:val="restart"/>
            <w:shd w:val="clear" w:color="auto" w:fill="548DD4"/>
          </w:tcPr>
          <w:p w:rsidR="00A31985" w:rsidRPr="00A31985" w:rsidRDefault="00A31985" w:rsidP="00A31985">
            <w:pPr>
              <w:spacing w:before="0"/>
              <w:jc w:val="left"/>
            </w:pPr>
            <w:r w:rsidRPr="00A31985">
              <w:rPr>
                <w:b/>
              </w:rPr>
              <w:t>Nr . crt.</w:t>
            </w:r>
          </w:p>
        </w:tc>
        <w:tc>
          <w:tcPr>
            <w:tcW w:w="1296" w:type="dxa"/>
            <w:shd w:val="clear" w:color="auto" w:fill="548DD4"/>
            <w:vAlign w:val="center"/>
          </w:tcPr>
          <w:p w:rsidR="00A31985" w:rsidRPr="00A31985" w:rsidRDefault="00A31985" w:rsidP="00A31985">
            <w:pPr>
              <w:spacing w:before="0"/>
              <w:jc w:val="center"/>
              <w:rPr>
                <w:b/>
              </w:rPr>
            </w:pPr>
            <w:r w:rsidRPr="00A31985">
              <w:rPr>
                <w:b/>
              </w:rPr>
              <w:t>Cost estimat net</w:t>
            </w:r>
          </w:p>
        </w:tc>
        <w:tc>
          <w:tcPr>
            <w:tcW w:w="1469" w:type="dxa"/>
            <w:shd w:val="clear" w:color="auto" w:fill="548DD4"/>
            <w:vAlign w:val="center"/>
          </w:tcPr>
          <w:p w:rsidR="00A31985" w:rsidRPr="00A31985" w:rsidRDefault="00A31985" w:rsidP="00A31985">
            <w:pPr>
              <w:spacing w:before="0"/>
              <w:jc w:val="center"/>
              <w:rPr>
                <w:b/>
              </w:rPr>
            </w:pPr>
            <w:r w:rsidRPr="00A31985">
              <w:rPr>
                <w:b/>
              </w:rPr>
              <w:t>Cheltuieli neprevazute</w:t>
            </w:r>
          </w:p>
        </w:tc>
        <w:tc>
          <w:tcPr>
            <w:tcW w:w="1686" w:type="dxa"/>
            <w:gridSpan w:val="2"/>
            <w:shd w:val="clear" w:color="auto" w:fill="548DD4"/>
            <w:vAlign w:val="center"/>
          </w:tcPr>
          <w:p w:rsidR="00A31985" w:rsidRPr="00A31985" w:rsidRDefault="00A31985" w:rsidP="00A31985">
            <w:pPr>
              <w:spacing w:before="0"/>
              <w:jc w:val="center"/>
              <w:rPr>
                <w:b/>
              </w:rPr>
            </w:pPr>
            <w:r w:rsidRPr="00A31985">
              <w:rPr>
                <w:b/>
              </w:rPr>
              <w:t>Valoare contractuala estimata</w:t>
            </w: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shd w:val="clear" w:color="auto" w:fill="548DD4"/>
            <w:vAlign w:val="center"/>
          </w:tcPr>
          <w:p w:rsidR="00A31985" w:rsidRPr="00A31985" w:rsidRDefault="00A31985" w:rsidP="00A31985">
            <w:pPr>
              <w:spacing w:before="0"/>
              <w:jc w:val="center"/>
              <w:rPr>
                <w:b/>
              </w:rPr>
            </w:pPr>
            <w:r w:rsidRPr="00A31985">
              <w:rPr>
                <w:b/>
              </w:rPr>
              <w:t>Tipul contractului</w:t>
            </w:r>
          </w:p>
        </w:tc>
        <w:tc>
          <w:tcPr>
            <w:tcW w:w="1296" w:type="dxa"/>
            <w:gridSpan w:val="2"/>
            <w:tcBorders>
              <w:left w:val="single" w:sz="4" w:space="0" w:color="auto"/>
            </w:tcBorders>
            <w:shd w:val="clear" w:color="auto" w:fill="548DD4"/>
            <w:vAlign w:val="center"/>
          </w:tcPr>
          <w:p w:rsidR="00A31985" w:rsidRPr="00A31985" w:rsidRDefault="00A31985" w:rsidP="00A31985">
            <w:pPr>
              <w:spacing w:before="0"/>
              <w:jc w:val="center"/>
              <w:rPr>
                <w:b/>
              </w:rPr>
            </w:pPr>
            <w:r w:rsidRPr="00A31985">
              <w:rPr>
                <w:b/>
              </w:rPr>
              <w:t>Tipul procedurii de licitatie</w:t>
            </w:r>
          </w:p>
        </w:tc>
        <w:tc>
          <w:tcPr>
            <w:tcW w:w="4748" w:type="dxa"/>
            <w:shd w:val="clear" w:color="auto" w:fill="548DD4"/>
            <w:vAlign w:val="center"/>
          </w:tcPr>
          <w:p w:rsidR="00A31985" w:rsidRPr="00A31985" w:rsidRDefault="00A31985" w:rsidP="00A31985">
            <w:pPr>
              <w:spacing w:before="0"/>
              <w:jc w:val="center"/>
              <w:rPr>
                <w:b/>
              </w:rPr>
            </w:pPr>
            <w:r w:rsidRPr="00A31985">
              <w:rPr>
                <w:b/>
              </w:rPr>
              <w:t>Descriere succinta a Contractului</w:t>
            </w:r>
          </w:p>
        </w:tc>
      </w:tr>
      <w:tr w:rsidR="00A31985" w:rsidRPr="00A31985" w:rsidTr="0046116E">
        <w:tc>
          <w:tcPr>
            <w:tcW w:w="1283" w:type="dxa"/>
            <w:vMerge/>
            <w:shd w:val="clear" w:color="auto" w:fill="548DD4"/>
          </w:tcPr>
          <w:p w:rsidR="00A31985" w:rsidRPr="00A31985" w:rsidRDefault="00A31985" w:rsidP="00A31985">
            <w:pPr>
              <w:spacing w:before="0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548DD4"/>
          </w:tcPr>
          <w:p w:rsidR="00A31985" w:rsidRPr="00A31985" w:rsidRDefault="00A31985" w:rsidP="00A31985">
            <w:pPr>
              <w:spacing w:before="0"/>
              <w:jc w:val="center"/>
              <w:rPr>
                <w:b/>
              </w:rPr>
            </w:pPr>
            <w:r w:rsidRPr="00A31985">
              <w:rPr>
                <w:b/>
              </w:rPr>
              <w:t>Euro (preturi curente, fara TVA)</w:t>
            </w:r>
          </w:p>
        </w:tc>
        <w:tc>
          <w:tcPr>
            <w:tcW w:w="1465" w:type="dxa"/>
            <w:gridSpan w:val="2"/>
            <w:tcBorders>
              <w:right w:val="single" w:sz="4" w:space="0" w:color="auto"/>
            </w:tcBorders>
            <w:shd w:val="clear" w:color="auto" w:fill="548DD4"/>
          </w:tcPr>
          <w:p w:rsidR="00A31985" w:rsidRPr="00A31985" w:rsidRDefault="00A31985" w:rsidP="00A31985">
            <w:pPr>
              <w:spacing w:before="0"/>
              <w:jc w:val="center"/>
            </w:pPr>
          </w:p>
        </w:tc>
        <w:tc>
          <w:tcPr>
            <w:tcW w:w="1296" w:type="dxa"/>
            <w:gridSpan w:val="2"/>
            <w:tcBorders>
              <w:left w:val="single" w:sz="4" w:space="0" w:color="auto"/>
            </w:tcBorders>
            <w:shd w:val="clear" w:color="auto" w:fill="548DD4"/>
          </w:tcPr>
          <w:p w:rsidR="00A31985" w:rsidRPr="00A31985" w:rsidRDefault="00A31985" w:rsidP="00A31985">
            <w:pPr>
              <w:spacing w:before="0"/>
              <w:jc w:val="center"/>
            </w:pPr>
          </w:p>
        </w:tc>
        <w:tc>
          <w:tcPr>
            <w:tcW w:w="4760" w:type="dxa"/>
            <w:gridSpan w:val="2"/>
            <w:shd w:val="clear" w:color="auto" w:fill="548DD4"/>
          </w:tcPr>
          <w:p w:rsidR="00A31985" w:rsidRPr="00A31985" w:rsidRDefault="00A31985" w:rsidP="00A31985">
            <w:pPr>
              <w:spacing w:before="0"/>
              <w:jc w:val="center"/>
            </w:pPr>
          </w:p>
        </w:tc>
      </w:tr>
      <w:tr w:rsidR="00B73A97" w:rsidRPr="00A31985" w:rsidTr="0046116E">
        <w:trPr>
          <w:trHeight w:val="557"/>
        </w:trPr>
        <w:tc>
          <w:tcPr>
            <w:tcW w:w="1283" w:type="dxa"/>
            <w:shd w:val="clear" w:color="auto" w:fill="auto"/>
          </w:tcPr>
          <w:p w:rsidR="00B73A97" w:rsidRPr="00A31985" w:rsidRDefault="00B73A97" w:rsidP="00A31985">
            <w:pPr>
              <w:spacing w:before="0"/>
            </w:pPr>
            <w:r w:rsidRPr="00A31985">
              <w:t>1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73A97" w:rsidRPr="00836528" w:rsidRDefault="00B73A97" w:rsidP="00F37B7E">
            <w:pPr>
              <w:spacing w:before="0"/>
              <w:jc w:val="center"/>
            </w:pPr>
            <w:r>
              <w:t>209.941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73A97" w:rsidRPr="00836528" w:rsidRDefault="00B73A97" w:rsidP="00F37B7E">
            <w:pPr>
              <w:spacing w:before="0"/>
              <w:jc w:val="center"/>
            </w:pPr>
            <w:r>
              <w:t>90.059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B73A97" w:rsidRPr="000303DE" w:rsidRDefault="00B73A97" w:rsidP="00F37B7E">
            <w:pPr>
              <w:jc w:val="center"/>
            </w:pPr>
            <w:r>
              <w:t>300.000</w:t>
            </w: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shd w:val="clear" w:color="auto" w:fill="FF0000"/>
            <w:vAlign w:val="center"/>
          </w:tcPr>
          <w:p w:rsidR="00B73A97" w:rsidRPr="00A31985" w:rsidRDefault="00B73A97" w:rsidP="00A31985">
            <w:pPr>
              <w:spacing w:before="0"/>
              <w:jc w:val="center"/>
            </w:pPr>
            <w:r w:rsidRPr="00A31985">
              <w:t>FIDIC Rosu</w:t>
            </w:r>
          </w:p>
        </w:tc>
        <w:tc>
          <w:tcPr>
            <w:tcW w:w="129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3A97" w:rsidRPr="00A31985" w:rsidRDefault="00B73A97" w:rsidP="00A31985">
            <w:pPr>
              <w:spacing w:before="0"/>
              <w:jc w:val="center"/>
            </w:pPr>
            <w:r w:rsidRPr="00A31985">
              <w:t>Deschisa</w:t>
            </w:r>
          </w:p>
        </w:tc>
        <w:tc>
          <w:tcPr>
            <w:tcW w:w="4748" w:type="dxa"/>
            <w:shd w:val="clear" w:color="auto" w:fill="auto"/>
            <w:vAlign w:val="center"/>
          </w:tcPr>
          <w:p w:rsidR="00B73A97" w:rsidRPr="00A31985" w:rsidRDefault="00B73A97" w:rsidP="00A31985">
            <w:pPr>
              <w:spacing w:before="0"/>
              <w:jc w:val="left"/>
            </w:pPr>
            <w:r w:rsidRPr="00A31985">
              <w:t>"Statie de pompare apa uzata SPAU Constitutiei si conducta de refulare"</w:t>
            </w:r>
          </w:p>
        </w:tc>
      </w:tr>
      <w:tr w:rsidR="00B73A97" w:rsidRPr="00A31985" w:rsidTr="0046116E">
        <w:tc>
          <w:tcPr>
            <w:tcW w:w="1283" w:type="dxa"/>
            <w:shd w:val="clear" w:color="auto" w:fill="auto"/>
          </w:tcPr>
          <w:p w:rsidR="00B73A97" w:rsidRPr="00A31985" w:rsidRDefault="00B73A97" w:rsidP="00A31985">
            <w:pPr>
              <w:spacing w:before="0"/>
            </w:pPr>
            <w:r w:rsidRPr="00A31985"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73A97" w:rsidRPr="00836528" w:rsidRDefault="00B73A97" w:rsidP="00F37B7E">
            <w:pPr>
              <w:spacing w:before="0"/>
              <w:jc w:val="center"/>
            </w:pPr>
            <w:r>
              <w:t>77.531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73A97" w:rsidRPr="00836528" w:rsidRDefault="00B73A97" w:rsidP="00F37B7E">
            <w:pPr>
              <w:spacing w:before="0"/>
              <w:jc w:val="center"/>
            </w:pPr>
            <w:r>
              <w:t>7.647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B73A97" w:rsidRPr="00836528" w:rsidRDefault="00B73A97" w:rsidP="00F37B7E">
            <w:pPr>
              <w:spacing w:before="0"/>
              <w:jc w:val="center"/>
            </w:pPr>
            <w:r>
              <w:t>85.178</w:t>
            </w:r>
          </w:p>
        </w:tc>
        <w:tc>
          <w:tcPr>
            <w:tcW w:w="1470" w:type="dxa"/>
            <w:gridSpan w:val="2"/>
            <w:vMerge w:val="restart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B73A97" w:rsidRPr="00A31985" w:rsidRDefault="00B73A97" w:rsidP="00A31985">
            <w:pPr>
              <w:spacing w:before="0"/>
              <w:jc w:val="center"/>
            </w:pPr>
            <w:r w:rsidRPr="00A31985">
              <w:t>FIDIC Galben</w:t>
            </w:r>
          </w:p>
        </w:tc>
        <w:tc>
          <w:tcPr>
            <w:tcW w:w="1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73A97" w:rsidRPr="00A31985" w:rsidRDefault="00B73A97" w:rsidP="00A31985">
            <w:pPr>
              <w:spacing w:before="0"/>
              <w:jc w:val="center"/>
            </w:pPr>
          </w:p>
        </w:tc>
        <w:tc>
          <w:tcPr>
            <w:tcW w:w="4748" w:type="dxa"/>
            <w:shd w:val="clear" w:color="auto" w:fill="auto"/>
            <w:vAlign w:val="center"/>
          </w:tcPr>
          <w:p w:rsidR="00B73A97" w:rsidRPr="00A31985" w:rsidRDefault="00B73A97" w:rsidP="00A31985">
            <w:pPr>
              <w:spacing w:before="0"/>
              <w:jc w:val="left"/>
            </w:pPr>
            <w:r w:rsidRPr="00A31985">
              <w:t>Reabilitare statie tratare Cermei (2625 loc.) si Sepreus (2481 loc.) - Contract 36/13.05.2011, Antreprenor Hidro-Kor KFT Sentes, Ungaria</w:t>
            </w:r>
          </w:p>
        </w:tc>
      </w:tr>
      <w:tr w:rsidR="00B73A97" w:rsidRPr="00A31985" w:rsidTr="0046116E">
        <w:tc>
          <w:tcPr>
            <w:tcW w:w="1283" w:type="dxa"/>
            <w:shd w:val="clear" w:color="auto" w:fill="auto"/>
          </w:tcPr>
          <w:p w:rsidR="00B73A97" w:rsidRPr="00A31985" w:rsidRDefault="00B73A97" w:rsidP="00A31985">
            <w:pPr>
              <w:spacing w:before="0"/>
            </w:pPr>
            <w:r w:rsidRPr="00A31985"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73A97" w:rsidRPr="00836528" w:rsidRDefault="00B73A97" w:rsidP="00F37B7E">
            <w:pPr>
              <w:spacing w:before="0"/>
              <w:jc w:val="center"/>
            </w:pPr>
            <w:r>
              <w:t>44.089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73A97" w:rsidRPr="00836528" w:rsidRDefault="00B73A97" w:rsidP="00F37B7E">
            <w:pPr>
              <w:spacing w:before="0"/>
              <w:jc w:val="center"/>
            </w:pPr>
            <w:r>
              <w:t>4.346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B73A97" w:rsidRPr="00836528" w:rsidRDefault="00B73A97" w:rsidP="00F37B7E">
            <w:pPr>
              <w:spacing w:before="0"/>
              <w:jc w:val="center"/>
            </w:pPr>
            <w:r>
              <w:t>48.435</w:t>
            </w:r>
          </w:p>
        </w:tc>
        <w:tc>
          <w:tcPr>
            <w:tcW w:w="1470" w:type="dxa"/>
            <w:gridSpan w:val="2"/>
            <w:vMerge/>
            <w:tcBorders>
              <w:right w:val="single" w:sz="4" w:space="0" w:color="auto"/>
            </w:tcBorders>
            <w:shd w:val="clear" w:color="auto" w:fill="FFFF00"/>
          </w:tcPr>
          <w:p w:rsidR="00B73A97" w:rsidRPr="00A31985" w:rsidRDefault="00B73A97" w:rsidP="00A31985">
            <w:pPr>
              <w:spacing w:before="0"/>
              <w:jc w:val="center"/>
            </w:pPr>
          </w:p>
        </w:tc>
        <w:tc>
          <w:tcPr>
            <w:tcW w:w="1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B73A97" w:rsidRPr="00A31985" w:rsidRDefault="00B73A97" w:rsidP="00A31985">
            <w:pPr>
              <w:spacing w:before="0"/>
              <w:jc w:val="center"/>
            </w:pPr>
          </w:p>
        </w:tc>
        <w:tc>
          <w:tcPr>
            <w:tcW w:w="4748" w:type="dxa"/>
            <w:shd w:val="clear" w:color="auto" w:fill="auto"/>
          </w:tcPr>
          <w:p w:rsidR="00B73A97" w:rsidRPr="00A31985" w:rsidRDefault="00B73A97" w:rsidP="00A31985">
            <w:pPr>
              <w:spacing w:before="0"/>
            </w:pPr>
            <w:r w:rsidRPr="00A31985">
              <w:t>Reabilitare statie tratare Varsand - Contract 85/17.08.2011, Antreprenor Hidro-Kor KFT Sentes, Ungaria</w:t>
            </w:r>
          </w:p>
        </w:tc>
      </w:tr>
      <w:tr w:rsidR="00B73A97" w:rsidRPr="00A31985" w:rsidTr="0046116E">
        <w:tc>
          <w:tcPr>
            <w:tcW w:w="1283" w:type="dxa"/>
            <w:shd w:val="clear" w:color="auto" w:fill="auto"/>
          </w:tcPr>
          <w:p w:rsidR="00B73A97" w:rsidRPr="00A31985" w:rsidRDefault="00B73A97" w:rsidP="00A31985">
            <w:pPr>
              <w:spacing w:before="0"/>
              <w:rPr>
                <w:b/>
              </w:rPr>
            </w:pPr>
            <w:r w:rsidRPr="00A31985">
              <w:rPr>
                <w:b/>
              </w:rPr>
              <w:t>Total general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B73A97" w:rsidRPr="007C6C3F" w:rsidRDefault="00B73A97" w:rsidP="00F37B7E">
            <w:pPr>
              <w:spacing w:before="0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399.852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73A97" w:rsidRPr="00B823C8" w:rsidRDefault="00B73A97" w:rsidP="00F37B7E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33.762</w:t>
            </w:r>
          </w:p>
        </w:tc>
        <w:tc>
          <w:tcPr>
            <w:tcW w:w="1686" w:type="dxa"/>
            <w:gridSpan w:val="2"/>
            <w:shd w:val="clear" w:color="auto" w:fill="auto"/>
            <w:vAlign w:val="center"/>
          </w:tcPr>
          <w:p w:rsidR="00B73A97" w:rsidRPr="00B823C8" w:rsidRDefault="00B73A97" w:rsidP="00F37B7E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433.614</w:t>
            </w:r>
          </w:p>
        </w:tc>
        <w:tc>
          <w:tcPr>
            <w:tcW w:w="147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3A97" w:rsidRPr="00A31985" w:rsidRDefault="00B73A97" w:rsidP="00A31985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129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3A97" w:rsidRPr="00A31985" w:rsidRDefault="00B73A97" w:rsidP="00A31985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4748" w:type="dxa"/>
            <w:shd w:val="clear" w:color="auto" w:fill="auto"/>
            <w:vAlign w:val="center"/>
          </w:tcPr>
          <w:p w:rsidR="00B73A97" w:rsidRPr="00A31985" w:rsidRDefault="00B73A97" w:rsidP="00A31985">
            <w:pPr>
              <w:spacing w:before="0"/>
              <w:jc w:val="center"/>
              <w:rPr>
                <w:b/>
              </w:rPr>
            </w:pPr>
          </w:p>
        </w:tc>
      </w:tr>
    </w:tbl>
    <w:p w:rsidR="00A31985" w:rsidRPr="00580F4B" w:rsidRDefault="00A31985" w:rsidP="00A54C41">
      <w:pPr>
        <w:jc w:val="left"/>
      </w:pPr>
      <w:bookmarkStart w:id="0" w:name="_GoBack"/>
      <w:bookmarkEnd w:id="0"/>
    </w:p>
    <w:sectPr w:rsidR="00A31985" w:rsidRPr="00580F4B" w:rsidSect="00A54C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36E" w:rsidRDefault="00F7636E" w:rsidP="00C0166F">
      <w:pPr>
        <w:spacing w:before="0" w:after="0"/>
      </w:pPr>
      <w:r>
        <w:separator/>
      </w:r>
    </w:p>
  </w:endnote>
  <w:endnote w:type="continuationSeparator" w:id="0">
    <w:p w:rsidR="00F7636E" w:rsidRDefault="00F7636E" w:rsidP="00C016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4686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166F" w:rsidRDefault="006B7A7C">
        <w:pPr>
          <w:pStyle w:val="Footer"/>
          <w:jc w:val="right"/>
        </w:pPr>
        <w:r>
          <w:fldChar w:fldCharType="begin"/>
        </w:r>
        <w:r w:rsidR="00C0166F">
          <w:instrText xml:space="preserve"> PAGE   \* MERGEFORMAT </w:instrText>
        </w:r>
        <w:r>
          <w:fldChar w:fldCharType="separate"/>
        </w:r>
        <w:r w:rsidR="00B73A9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166F" w:rsidRDefault="00C016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36E" w:rsidRDefault="00F7636E" w:rsidP="00C0166F">
      <w:pPr>
        <w:spacing w:before="0" w:after="0"/>
      </w:pPr>
      <w:r>
        <w:separator/>
      </w:r>
    </w:p>
  </w:footnote>
  <w:footnote w:type="continuationSeparator" w:id="0">
    <w:p w:rsidR="00F7636E" w:rsidRDefault="00F7636E" w:rsidP="00C016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66F" w:rsidRPr="00580F4B" w:rsidRDefault="00580F4B" w:rsidP="00C0166F">
    <w:pPr>
      <w:pStyle w:val="Header"/>
      <w:pBdr>
        <w:bottom w:val="single" w:sz="4" w:space="1" w:color="auto"/>
      </w:pBdr>
      <w:jc w:val="left"/>
      <w:rPr>
        <w:sz w:val="20"/>
        <w:szCs w:val="20"/>
      </w:rPr>
    </w:pPr>
    <w:r w:rsidRPr="00580F4B">
      <w:rPr>
        <w:kern w:val="28"/>
        <w:sz w:val="20"/>
        <w:szCs w:val="20"/>
        <w:lang w:val="pt-PT"/>
      </w:rPr>
      <w:t xml:space="preserve">Modernizarea </w:t>
    </w:r>
    <w:r w:rsidR="004E7FB4">
      <w:rPr>
        <w:kern w:val="28"/>
        <w:sz w:val="20"/>
        <w:szCs w:val="20"/>
        <w:lang w:val="pt-PT"/>
      </w:rPr>
      <w:t>sistemel</w:t>
    </w:r>
    <w:r w:rsidRPr="00580F4B">
      <w:rPr>
        <w:kern w:val="28"/>
        <w:sz w:val="20"/>
        <w:szCs w:val="20"/>
        <w:lang w:val="pt-PT"/>
      </w:rPr>
      <w:t>or de alimentare</w:t>
    </w:r>
    <w:r w:rsidR="00C0166F" w:rsidRPr="00580F4B">
      <w:rPr>
        <w:kern w:val="28"/>
        <w:sz w:val="20"/>
        <w:szCs w:val="20"/>
        <w:lang w:val="pt-PT"/>
      </w:rPr>
      <w:tab/>
    </w:r>
    <w:r w:rsidR="00EB65A5" w:rsidRPr="00580F4B">
      <w:rPr>
        <w:kern w:val="28"/>
        <w:sz w:val="20"/>
        <w:szCs w:val="20"/>
        <w:lang w:val="pt-PT"/>
      </w:rPr>
      <w:tab/>
      <w:t xml:space="preserve">Anexa </w:t>
    </w:r>
    <w:r w:rsidR="004E7FB4">
      <w:rPr>
        <w:kern w:val="28"/>
        <w:sz w:val="20"/>
        <w:szCs w:val="20"/>
        <w:lang w:val="pt-PT"/>
      </w:rPr>
      <w:t>6</w:t>
    </w:r>
    <w:r w:rsidR="00C0166F" w:rsidRPr="00580F4B">
      <w:rPr>
        <w:kern w:val="28"/>
        <w:sz w:val="20"/>
        <w:szCs w:val="20"/>
        <w:lang w:val="pt-PT"/>
      </w:rPr>
      <w:tab/>
    </w:r>
  </w:p>
  <w:p w:rsidR="00C0166F" w:rsidRPr="00580F4B" w:rsidRDefault="004E7FB4" w:rsidP="00C0166F">
    <w:pPr>
      <w:pStyle w:val="Header"/>
      <w:pBdr>
        <w:bottom w:val="single" w:sz="4" w:space="1" w:color="auto"/>
      </w:pBdr>
      <w:rPr>
        <w:sz w:val="20"/>
        <w:szCs w:val="20"/>
      </w:rPr>
    </w:pPr>
    <w:r w:rsidRPr="00580F4B">
      <w:rPr>
        <w:kern w:val="28"/>
        <w:sz w:val="20"/>
        <w:szCs w:val="20"/>
        <w:lang w:val="pt-PT"/>
      </w:rPr>
      <w:t xml:space="preserve">cu apa </w:t>
    </w:r>
    <w:r w:rsidR="00580F4B" w:rsidRPr="00580F4B">
      <w:rPr>
        <w:kern w:val="28"/>
        <w:sz w:val="20"/>
        <w:szCs w:val="20"/>
        <w:lang w:val="pt-PT"/>
      </w:rPr>
      <w:t>si canalizare in judetul Arad</w:t>
    </w:r>
    <w:r w:rsidR="00580F4B" w:rsidRPr="00580F4B">
      <w:rPr>
        <w:kern w:val="28"/>
        <w:sz w:val="20"/>
        <w:szCs w:val="20"/>
        <w:lang w:val="pt-PT"/>
      </w:rPr>
      <w:tab/>
    </w:r>
    <w:r w:rsidR="00A36AB0" w:rsidRPr="00580F4B">
      <w:rPr>
        <w:kern w:val="28"/>
        <w:sz w:val="20"/>
        <w:szCs w:val="20"/>
        <w:lang w:val="pt-PT"/>
      </w:rPr>
      <w:t xml:space="preserve">             </w:t>
    </w:r>
    <w:r w:rsidR="00C0166F" w:rsidRPr="00580F4B">
      <w:rPr>
        <w:kern w:val="28"/>
        <w:sz w:val="20"/>
        <w:szCs w:val="20"/>
        <w:lang w:val="pt-PT"/>
      </w:rPr>
      <w:tab/>
      <w:t>Strategia de achizitii si planul de implementare</w:t>
    </w:r>
  </w:p>
  <w:p w:rsidR="00C0166F" w:rsidRPr="00580F4B" w:rsidRDefault="00C0166F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D4B66"/>
    <w:multiLevelType w:val="multilevel"/>
    <w:tmpl w:val="BCC42AE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5F2F5646"/>
    <w:multiLevelType w:val="multilevel"/>
    <w:tmpl w:val="E1C24D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450"/>
    <w:rsid w:val="000930D8"/>
    <w:rsid w:val="000F072B"/>
    <w:rsid w:val="0010577B"/>
    <w:rsid w:val="0013060F"/>
    <w:rsid w:val="00175F27"/>
    <w:rsid w:val="001E11EC"/>
    <w:rsid w:val="002048B0"/>
    <w:rsid w:val="0022659A"/>
    <w:rsid w:val="00315037"/>
    <w:rsid w:val="003208F1"/>
    <w:rsid w:val="004229E7"/>
    <w:rsid w:val="00425D4C"/>
    <w:rsid w:val="004544AF"/>
    <w:rsid w:val="004E7FB4"/>
    <w:rsid w:val="005264B6"/>
    <w:rsid w:val="00580F4B"/>
    <w:rsid w:val="005A537B"/>
    <w:rsid w:val="005E645C"/>
    <w:rsid w:val="006650FE"/>
    <w:rsid w:val="006925E6"/>
    <w:rsid w:val="006B7A7C"/>
    <w:rsid w:val="006F1387"/>
    <w:rsid w:val="00714B61"/>
    <w:rsid w:val="00775054"/>
    <w:rsid w:val="007F4307"/>
    <w:rsid w:val="00800CDB"/>
    <w:rsid w:val="008B6140"/>
    <w:rsid w:val="008D56CC"/>
    <w:rsid w:val="0090365D"/>
    <w:rsid w:val="00903E17"/>
    <w:rsid w:val="009667C3"/>
    <w:rsid w:val="009D32C5"/>
    <w:rsid w:val="00A31985"/>
    <w:rsid w:val="00A36AB0"/>
    <w:rsid w:val="00A54C41"/>
    <w:rsid w:val="00A9630F"/>
    <w:rsid w:val="00AB55C3"/>
    <w:rsid w:val="00B15315"/>
    <w:rsid w:val="00B155A7"/>
    <w:rsid w:val="00B73A97"/>
    <w:rsid w:val="00B90BF8"/>
    <w:rsid w:val="00B93E7B"/>
    <w:rsid w:val="00BF477F"/>
    <w:rsid w:val="00BF57A0"/>
    <w:rsid w:val="00C0166F"/>
    <w:rsid w:val="00C51B67"/>
    <w:rsid w:val="00D25B7D"/>
    <w:rsid w:val="00D772A8"/>
    <w:rsid w:val="00DC5C9A"/>
    <w:rsid w:val="00DE4478"/>
    <w:rsid w:val="00E35181"/>
    <w:rsid w:val="00E54EF2"/>
    <w:rsid w:val="00E70979"/>
    <w:rsid w:val="00EA2BD6"/>
    <w:rsid w:val="00EB251F"/>
    <w:rsid w:val="00EB65A5"/>
    <w:rsid w:val="00F0410A"/>
    <w:rsid w:val="00F13A6A"/>
    <w:rsid w:val="00F267AE"/>
    <w:rsid w:val="00F7636E"/>
    <w:rsid w:val="00FB13CE"/>
    <w:rsid w:val="00FB1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45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4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0166F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0166F"/>
    <w:rPr>
      <w:rFonts w:ascii="Times New Roman" w:eastAsia="Times New Roman" w:hAnsi="Times New Roman" w:cs="Times New Roman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unhideWhenUsed/>
    <w:rsid w:val="00C0166F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0166F"/>
    <w:rPr>
      <w:rFonts w:ascii="Times New Roman" w:eastAsia="Times New Roman" w:hAnsi="Times New Roman" w:cs="Times New Roman"/>
      <w:sz w:val="24"/>
      <w:szCs w:val="24"/>
      <w:lang w:val="ro-RO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45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4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0166F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0166F"/>
    <w:rPr>
      <w:rFonts w:ascii="Times New Roman" w:eastAsia="Times New Roman" w:hAnsi="Times New Roman" w:cs="Times New Roman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unhideWhenUsed/>
    <w:rsid w:val="00C0166F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0166F"/>
    <w:rPr>
      <w:rFonts w:ascii="Times New Roman" w:eastAsia="Times New Roman" w:hAnsi="Times New Roman" w:cs="Times New Roman"/>
      <w:sz w:val="24"/>
      <w:szCs w:val="24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238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Cornelia</cp:lastModifiedBy>
  <cp:revision>7</cp:revision>
  <dcterms:created xsi:type="dcterms:W3CDTF">2015-03-05T10:17:00Z</dcterms:created>
  <dcterms:modified xsi:type="dcterms:W3CDTF">2015-04-29T07:21:00Z</dcterms:modified>
</cp:coreProperties>
</file>